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717" w:rsidRPr="00FA6E4E" w:rsidRDefault="00A60D06" w:rsidP="00FA6E4E">
      <w:pPr>
        <w:pStyle w:val="Heading110"/>
        <w:keepNext/>
        <w:keepLines/>
        <w:shd w:val="clear" w:color="auto" w:fill="auto"/>
        <w:spacing w:after="0" w:line="240" w:lineRule="auto"/>
        <w:ind w:right="198"/>
        <w:jc w:val="left"/>
        <w:rPr>
          <w:b w:val="0"/>
          <w:sz w:val="6"/>
        </w:rPr>
      </w:pPr>
      <w:bookmarkStart w:id="0" w:name="bookmark0"/>
      <w:r>
        <w:rPr>
          <w:noProof/>
          <w:lang w:val="en-GB" w:eastAsia="en-GB" w:bidi="ar-SA"/>
        </w:rPr>
        <w:drawing>
          <wp:anchor distT="0" distB="0" distL="63500" distR="164465" simplePos="0" relativeHeight="251657728" behindDoc="1" locked="0" layoutInCell="1" allowOverlap="1" wp14:anchorId="307D786B" wp14:editId="58817F5B">
            <wp:simplePos x="0" y="0"/>
            <wp:positionH relativeFrom="margin">
              <wp:posOffset>21921</wp:posOffset>
            </wp:positionH>
            <wp:positionV relativeFrom="paragraph">
              <wp:posOffset>387681</wp:posOffset>
            </wp:positionV>
            <wp:extent cx="1609090" cy="883920"/>
            <wp:effectExtent l="0" t="0" r="0" b="0"/>
            <wp:wrapSquare wrapText="right"/>
            <wp:docPr id="2" name="Picture 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9090" cy="883920"/>
                    </a:xfrm>
                    <a:prstGeom prst="rect">
                      <a:avLst/>
                    </a:prstGeom>
                    <a:noFill/>
                  </pic:spPr>
                </pic:pic>
              </a:graphicData>
            </a:graphic>
            <wp14:sizeRelH relativeFrom="page">
              <wp14:pctWidth>0</wp14:pctWidth>
            </wp14:sizeRelH>
            <wp14:sizeRelV relativeFrom="page">
              <wp14:pctHeight>0</wp14:pctHeight>
            </wp14:sizeRelV>
          </wp:anchor>
        </w:drawing>
      </w:r>
      <w:r>
        <w:rPr>
          <w:b w:val="0"/>
          <w:noProof/>
          <w:sz w:val="20"/>
          <w:lang w:val="en-GB" w:eastAsia="en-GB" w:bidi="ar-SA"/>
        </w:rPr>
        <mc:AlternateContent>
          <mc:Choice Requires="wps">
            <w:drawing>
              <wp:anchor distT="0" distB="0" distL="114300" distR="114300" simplePos="0" relativeHeight="251659776" behindDoc="1" locked="0" layoutInCell="0" allowOverlap="1" wp14:anchorId="7AFFA1C4" wp14:editId="3BEDE8FE">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7717" w:rsidRPr="00260E65" w:rsidRDefault="005F7717">
                            <w:pPr>
                              <w:jc w:val="center"/>
                              <w:rPr>
                                <w:rFonts w:ascii="Arial" w:hAnsi="Arial" w:cs="Arial"/>
                                <w:b/>
                                <w:bCs/>
                                <w:sz w:val="48"/>
                              </w:rPr>
                            </w:pPr>
                            <w:r>
                              <w:rPr>
                                <w:rFonts w:ascii="Arial" w:hAnsi="Arial"/>
                                <w:b/>
                                <w:bCs/>
                                <w:sz w:val="48"/>
                              </w:rPr>
                              <w:t>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v:stroke joinstyle="miter"/>
                <v:path gradientshapeok="t" o:connecttype="rect"/>
              </v:shapetype>
              <v:shape id="Text Box 17" style="position:absolute;margin-left:533pt;margin-top:793.8pt;width:51pt;height:31.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5F7717" w:rsidRDefault="005F7717">
                      <w:pPr>
                        <w:jc w:val="center"/>
                        <w:rPr>
                          <w:b/>
                          <w:bCs/>
                          <w:sz w:val="48"/>
                          <w:rFonts w:ascii="Arial" w:hAnsi="Arial" w:cs="Arial"/>
                        </w:rPr>
                      </w:pPr>
                      <w:r>
                        <w:rPr>
                          <w:b/>
                          <w:bCs/>
                          <w:sz w:val="48"/>
                          <w:rFonts w:ascii="Arial" w:hAnsi="Arial"/>
                        </w:rPr>
                        <w:t xml:space="preserve">ET</w:t>
                      </w:r>
                    </w:p>
                  </w:txbxContent>
                </v:textbox>
                <w10:wrap anchorx="page" anchory="page"/>
              </v:shape>
            </w:pict>
          </mc:Fallback>
        </mc:AlternateContent>
      </w:r>
    </w:p>
    <w:p w:rsidR="007D1F4E" w:rsidRPr="00FA6E4E" w:rsidRDefault="00C87E7D" w:rsidP="00FA6E4E">
      <w:pPr>
        <w:pStyle w:val="Heading110"/>
        <w:keepNext/>
        <w:keepLines/>
        <w:shd w:val="clear" w:color="auto" w:fill="auto"/>
        <w:ind w:right="200"/>
      </w:pPr>
      <w:r>
        <w:t>Kliimameetmete simulatsioon: arengumaad</w:t>
      </w:r>
      <w:bookmarkEnd w:id="0"/>
    </w:p>
    <w:p w:rsidR="007D1F4E" w:rsidRPr="00FA6E4E" w:rsidRDefault="00C87E7D" w:rsidP="00FA6E4E">
      <w:pPr>
        <w:pStyle w:val="Bodytext30"/>
        <w:shd w:val="clear" w:color="auto" w:fill="auto"/>
        <w:tabs>
          <w:tab w:val="left" w:pos="994"/>
        </w:tabs>
        <w:spacing w:before="0" w:after="120"/>
        <w:ind w:left="400"/>
      </w:pPr>
      <w:r>
        <w:t>Kellele:</w:t>
      </w:r>
      <w:r>
        <w:tab/>
        <w:t>arengumaid esindavatele pealäbirääkijatele</w:t>
      </w:r>
    </w:p>
    <w:p w:rsidR="007D1F4E" w:rsidRPr="00FA6E4E" w:rsidRDefault="00C87E7D" w:rsidP="00FA6E4E">
      <w:pPr>
        <w:pStyle w:val="Bodytext20"/>
        <w:shd w:val="clear" w:color="auto" w:fill="auto"/>
        <w:ind w:left="3828" w:firstLine="0"/>
        <w:jc w:val="both"/>
      </w:pPr>
      <w:r>
        <w:t>(Rohkem kui 100 riiki Kagu-Aasias, enamik Kesk- ja Lõuna-Ameerika riike, enamik Aafrika riike, väikesed saareriigid ja suur osa Lähis-Ida riike)</w:t>
      </w:r>
    </w:p>
    <w:p w:rsidR="007D1F4E" w:rsidRPr="00FA6E4E" w:rsidRDefault="00C87E7D" w:rsidP="00FA6E4E">
      <w:pPr>
        <w:pStyle w:val="Bodytext30"/>
        <w:shd w:val="clear" w:color="auto" w:fill="auto"/>
        <w:tabs>
          <w:tab w:val="left" w:pos="994"/>
        </w:tabs>
        <w:spacing w:before="0" w:after="120"/>
        <w:ind w:left="400"/>
      </w:pPr>
      <w:r>
        <w:t xml:space="preserve">Teema: </w:t>
      </w:r>
      <w:r>
        <w:tab/>
        <w:t>kliimameetmete tippkohtumise ettevalmistus</w:t>
      </w:r>
    </w:p>
    <w:p w:rsidR="0063415F" w:rsidRDefault="0063415F" w:rsidP="00FA6E4E">
      <w:pPr>
        <w:pStyle w:val="Bodytext20"/>
        <w:shd w:val="clear" w:color="auto" w:fill="auto"/>
        <w:ind w:firstLine="0"/>
        <w:jc w:val="both"/>
      </w:pPr>
      <w:r>
        <w:t xml:space="preserve">Tere tulemast kliimameetmete tippkohtumisele! ÜRO peasekretär on kutsunud teid ja kõigi asjaomaste sidusrühmade juhte üles töötama koos, et edukalt kliimamuutuste probleemi lahendada. Kutses </w:t>
      </w:r>
      <w:r>
        <w:rPr>
          <w:color w:val="0000FF"/>
          <w:u w:val="single"/>
        </w:rPr>
        <w:t>märkis</w:t>
      </w:r>
      <w:r>
        <w:t xml:space="preserve"> peasekretär: „Kliimakriis on võidujooks, milles me praegu oleme kaotusseisus, kuid see on võidujooks, mille võime võita [...]. Tipptasemel teadusuuringud [...] näitavad meile, et kui temperatuur tõuseb üle 1,5 °C, kahjustab see oluliselt ja pöördumatult meid toetavaid ökosüsteeme [...]. Kuid teadus ütleb meile ka seda, et veel ei ole liiga hilja. Me suudame seda teha [...]. Kuid see nõuab põhjalikke muutusi ühiskonna kõigis aspektides – kuidas me kasvatame toitu, kasutame maad, tugevdame majandust ja tarbime kütust [...]. Üheskoos tegutsedes ei jäta me kedagi kõrvale.“</w:t>
      </w:r>
    </w:p>
    <w:p w:rsidR="007D1F4E" w:rsidRPr="00FA6E4E" w:rsidRDefault="0063415F" w:rsidP="00FA6E4E">
      <w:pPr>
        <w:pStyle w:val="Bodytext20"/>
        <w:shd w:val="clear" w:color="auto" w:fill="auto"/>
        <w:ind w:firstLine="0"/>
        <w:jc w:val="both"/>
      </w:pPr>
      <w:r>
        <w:t xml:space="preserve">Tippkohtumise eesmärk on koostada kava, et hoida ülemaailmne soojenemine alla 2 °C (3,6 °F) võrreldes tööstusühiskonna eelse tasemega ning püüelda eesmärgi poole hoida see alla 1,5 °C (2,7 °F), mis on Pariisi kliimakokkuleppes ametlikult tunnustatud rahvusvahelised eesmärgid. </w:t>
      </w:r>
      <w:r>
        <w:rPr>
          <w:color w:val="0000FF"/>
          <w:u w:val="single"/>
        </w:rPr>
        <w:t>Teaduslikud tõendid</w:t>
      </w:r>
      <w:r>
        <w:t xml:space="preserve"> on selged: soojenemine üle selle taseme tekitab katastroofilist ja pöördumatut kahju, mis ohustab kõigi rahvaste tervist, heaolu ja elu.</w:t>
      </w:r>
    </w:p>
    <w:p w:rsidR="007D1F4E" w:rsidRPr="00FA6E4E" w:rsidRDefault="00C87E7D" w:rsidP="00FA6E4E">
      <w:pPr>
        <w:pStyle w:val="Bodytext20"/>
        <w:shd w:val="clear" w:color="auto" w:fill="auto"/>
        <w:ind w:firstLine="0"/>
        <w:jc w:val="both"/>
      </w:pPr>
      <w:r>
        <w:t>Esindate maailma vähim arenenud riike. Kõigi nende riikide rahvaarv on peaaegu 2,9 miljardit ehk umbes 38% maailma 7,7 miljardist inimesest ja see kasvab kiiresti. Kuid neis riikides luuakse kokku ainult umbes 16% maailma majandustoodangust, seal on palju madalam SKP (sisemajanduse koguprodukt) inimese kohta ja palju suurem vaesus kui arenenud riikides.</w:t>
      </w:r>
    </w:p>
    <w:p w:rsidR="007D1F4E" w:rsidRPr="00FA6E4E" w:rsidRDefault="00C87E7D" w:rsidP="00FA6E4E">
      <w:pPr>
        <w:pStyle w:val="Bodytext20"/>
        <w:shd w:val="clear" w:color="auto" w:fill="auto"/>
        <w:spacing w:line="244" w:lineRule="exact"/>
        <w:ind w:left="400"/>
        <w:jc w:val="both"/>
      </w:pPr>
      <w:r>
        <w:t>Teie poliitilised prioriteedid on loetletud allpool. Võite pakkuda või blokeerida ükskõik millise poliitikameetme.</w:t>
      </w:r>
    </w:p>
    <w:p w:rsidR="007D1F4E" w:rsidRPr="00FA6E4E" w:rsidRDefault="00C87E7D" w:rsidP="00FA6E4E">
      <w:pPr>
        <w:pStyle w:val="Bodytext30"/>
        <w:numPr>
          <w:ilvl w:val="0"/>
          <w:numId w:val="1"/>
        </w:numPr>
        <w:shd w:val="clear" w:color="auto" w:fill="auto"/>
        <w:tabs>
          <w:tab w:val="left" w:pos="362"/>
        </w:tabs>
        <w:spacing w:before="0" w:after="120"/>
        <w:ind w:left="400"/>
      </w:pPr>
      <w:r>
        <w:t>Taastuvenergia (nt päikese-, tuule, geotermiline ja vee-energia ning energia salvestamine) toetused.</w:t>
      </w:r>
    </w:p>
    <w:p w:rsidR="007D1F4E" w:rsidRPr="00FA6E4E" w:rsidRDefault="00C87E7D" w:rsidP="00FA6E4E">
      <w:pPr>
        <w:pStyle w:val="Bodytext20"/>
        <w:shd w:val="clear" w:color="auto" w:fill="auto"/>
        <w:ind w:left="400" w:firstLine="0"/>
        <w:jc w:val="both"/>
      </w:pPr>
      <w:r>
        <w:rPr>
          <w:rStyle w:val="Bodytext23"/>
        </w:rPr>
        <w:t xml:space="preserve">Taastuvenergiasektor kasvab kiiresti, kuid annab ikka veel alla 5% maailma energiavarustusest. Toetused aitaksid sektoril kasvada ja teie rühma riikides töökohti luua (kui teil õnnestub tuule-, päikese- ja akutehnoloogia arendamisel mööduda arenenud riikidest). Energia salvestamine (nt akud, soojuse salvestamine, </w:t>
      </w:r>
      <w:proofErr w:type="spellStart"/>
      <w:r>
        <w:rPr>
          <w:rStyle w:val="Bodytext23"/>
        </w:rPr>
        <w:t>pumphüdrosalvestamine</w:t>
      </w:r>
      <w:proofErr w:type="spellEnd"/>
      <w:r>
        <w:rPr>
          <w:rStyle w:val="Bodytext23"/>
        </w:rPr>
        <w:t>) ja dünaamiline elektrikoormuse reguleerimine võimaldab integreerida energiasüsteemi erinevad muutliku taastuvenergia allikad, nagu tuule- ja päikeseenergia, pakkudes samal ajal katkematut elektrienergiat. Taastuvenergia toetused, mida maksavad arenenud ja kiiresti areneva majandusega riigid, nagu Hiina, muudaksid need energiaallikad teie riikide jaoks palju odavamaks ja kiirendaksid majandusarengut.</w:t>
      </w:r>
    </w:p>
    <w:p w:rsidR="007D1F4E" w:rsidRPr="00FA6E4E" w:rsidRDefault="00A067A5" w:rsidP="00FA6E4E">
      <w:pPr>
        <w:pStyle w:val="Bodytext30"/>
        <w:numPr>
          <w:ilvl w:val="0"/>
          <w:numId w:val="1"/>
        </w:numPr>
        <w:shd w:val="clear" w:color="auto" w:fill="auto"/>
        <w:tabs>
          <w:tab w:val="left" w:pos="362"/>
        </w:tabs>
        <w:spacing w:before="0" w:after="120"/>
        <w:ind w:left="400"/>
        <w:rPr>
          <w:b w:val="0"/>
        </w:rPr>
      </w:pPr>
      <w:r>
        <w:t xml:space="preserve">Metaani, </w:t>
      </w:r>
      <w:proofErr w:type="spellStart"/>
      <w:r>
        <w:t>dilämmastikoksiidi</w:t>
      </w:r>
      <w:proofErr w:type="spellEnd"/>
      <w:r>
        <w:t xml:space="preserve"> ja muude kasvuhoonegaaside heite vähendamine.</w:t>
      </w:r>
      <w:r>
        <w:rPr>
          <w:b w:val="0"/>
        </w:rPr>
        <w:t xml:space="preserve"> CO</w:t>
      </w:r>
      <w:r>
        <w:rPr>
          <w:b w:val="0"/>
          <w:vertAlign w:val="subscript"/>
        </w:rPr>
        <w:t>2</w:t>
      </w:r>
      <w:r>
        <w:rPr>
          <w:b w:val="0"/>
        </w:rPr>
        <w:t xml:space="preserve"> on tuntuim kasvuhoonegaas, kuid muud gaasid põhjustavad umbes veerandi globaalsest soojenemisest. Viimaste hulka kuuluvad metaan (CH</w:t>
      </w:r>
      <w:r>
        <w:rPr>
          <w:b w:val="0"/>
          <w:vertAlign w:val="subscript"/>
        </w:rPr>
        <w:t>4</w:t>
      </w:r>
      <w:r>
        <w:rPr>
          <w:b w:val="0"/>
        </w:rPr>
        <w:t xml:space="preserve">), </w:t>
      </w:r>
      <w:proofErr w:type="spellStart"/>
      <w:r>
        <w:rPr>
          <w:b w:val="0"/>
        </w:rPr>
        <w:t>dilämmastikoksiid</w:t>
      </w:r>
      <w:proofErr w:type="spellEnd"/>
      <w:r>
        <w:rPr>
          <w:b w:val="0"/>
        </w:rPr>
        <w:t xml:space="preserve"> (N</w:t>
      </w:r>
      <w:r>
        <w:rPr>
          <w:b w:val="0"/>
          <w:vertAlign w:val="subscript"/>
        </w:rPr>
        <w:t>2</w:t>
      </w:r>
      <w:r>
        <w:rPr>
          <w:b w:val="0"/>
        </w:rPr>
        <w:t xml:space="preserve">O), paljud </w:t>
      </w:r>
      <w:proofErr w:type="spellStart"/>
      <w:r>
        <w:rPr>
          <w:b w:val="0"/>
        </w:rPr>
        <w:t>klorofluorosüsivesinikud</w:t>
      </w:r>
      <w:proofErr w:type="spellEnd"/>
      <w:r>
        <w:rPr>
          <w:b w:val="0"/>
        </w:rPr>
        <w:t xml:space="preserve"> ja muud </w:t>
      </w:r>
      <w:proofErr w:type="spellStart"/>
      <w:r>
        <w:rPr>
          <w:b w:val="0"/>
        </w:rPr>
        <w:t>flueritud</w:t>
      </w:r>
      <w:proofErr w:type="spellEnd"/>
      <w:r>
        <w:rPr>
          <w:b w:val="0"/>
        </w:rPr>
        <w:t xml:space="preserve"> ühendid (nn F-gaasid). Jättes CO</w:t>
      </w:r>
      <w:r>
        <w:rPr>
          <w:b w:val="0"/>
          <w:vertAlign w:val="subscript"/>
        </w:rPr>
        <w:t>2</w:t>
      </w:r>
      <w:r>
        <w:rPr>
          <w:b w:val="0"/>
        </w:rPr>
        <w:t xml:space="preserve"> kõrvale, annavad muud kasvuhoonegaasid järgmise sajandi jooksul molekulihaaval kümneid, sadu või isegi tuhandeid kordi suurema panuse ülemaailmsesse soojenemisse kui CO</w:t>
      </w:r>
      <w:r>
        <w:rPr>
          <w:b w:val="0"/>
          <w:vertAlign w:val="subscript"/>
        </w:rPr>
        <w:t>2</w:t>
      </w:r>
      <w:r>
        <w:rPr>
          <w:b w:val="0"/>
        </w:rPr>
        <w:t>. Ehkki nende kontsentratsioon on väike, kasvab see kiiresti. Enamik sellisest heitest pärineb arenenud riikidest ja kiiresti areneva majandusega riikidest.</w:t>
      </w:r>
    </w:p>
    <w:p w:rsidR="007D1F4E" w:rsidRPr="00FA6E4E" w:rsidRDefault="00A067A5" w:rsidP="00FA6E4E">
      <w:pPr>
        <w:pStyle w:val="Bodytext30"/>
        <w:numPr>
          <w:ilvl w:val="0"/>
          <w:numId w:val="1"/>
        </w:numPr>
        <w:shd w:val="clear" w:color="auto" w:fill="auto"/>
        <w:tabs>
          <w:tab w:val="left" w:pos="362"/>
        </w:tabs>
        <w:spacing w:before="0" w:after="120"/>
        <w:ind w:left="400"/>
      </w:pPr>
      <w:r>
        <w:t>Metsade raadamise vähendamine.</w:t>
      </w:r>
      <w:r>
        <w:rPr>
          <w:b w:val="0"/>
        </w:rPr>
        <w:t xml:space="preserve"> Metsade raadamine põhjustab praegu kogu maailmas ligikaudu 15% kasvuhoonegaaside heitest. Suur osa metsade raadamisest toimub teie riikide troopikametsades, sh Amazonase jõgikonnas, Lõuna- ja Kagu-Aasias ning Aafrikas. Metsade </w:t>
      </w:r>
      <w:r>
        <w:rPr>
          <w:b w:val="0"/>
        </w:rPr>
        <w:lastRenderedPageBreak/>
        <w:t>kaitsmine võib heidet vähendada, säilitades seejuures ka elurikkuse ja kaitstes veevarusid. Kuid metsade raadamise piiramine vähendab ka nende maade võimalikku kasutamist puiduraieks, toiduainete tootmiseks, bioenergiaks ja muudeks olulisteks kasutusviisideks.</w:t>
      </w:r>
    </w:p>
    <w:p w:rsidR="007D1F4E" w:rsidRPr="00FA6E4E" w:rsidRDefault="00C87E7D" w:rsidP="00FA6E4E">
      <w:pPr>
        <w:pStyle w:val="Bodytext20"/>
        <w:numPr>
          <w:ilvl w:val="0"/>
          <w:numId w:val="1"/>
        </w:numPr>
        <w:shd w:val="clear" w:color="auto" w:fill="auto"/>
        <w:tabs>
          <w:tab w:val="left" w:pos="362"/>
        </w:tabs>
        <w:ind w:left="400"/>
        <w:jc w:val="both"/>
      </w:pPr>
      <w:r>
        <w:rPr>
          <w:rStyle w:val="Bodytext2Bold"/>
        </w:rPr>
        <w:t xml:space="preserve">Metsastamine. </w:t>
      </w:r>
      <w:r>
        <w:t>Metsastamine tähendab uue metsa kasvatamist puudeta aladel, mis on kas varem raadatud või halvas seisundis. Ulatusliku metsastamise korral võidakse kasutada maad, mis on vajalik põllukultuuride või kariloomade kasvatamiseks, tõstes seeläbi toiduainete hindu. Mõelge järele, kui palju maad on teil ja teistel rühmadel vaja metsastamispoliitika elluviimiseks.</w:t>
      </w:r>
    </w:p>
    <w:p w:rsidR="007D1F4E" w:rsidRPr="00FA6E4E" w:rsidRDefault="00C87E7D" w:rsidP="00FA6E4E">
      <w:pPr>
        <w:pStyle w:val="Bodytext20"/>
        <w:numPr>
          <w:ilvl w:val="0"/>
          <w:numId w:val="1"/>
        </w:numPr>
        <w:shd w:val="clear" w:color="auto" w:fill="auto"/>
        <w:tabs>
          <w:tab w:val="left" w:pos="362"/>
        </w:tabs>
        <w:ind w:left="400"/>
        <w:jc w:val="both"/>
      </w:pPr>
      <w:r>
        <w:rPr>
          <w:rStyle w:val="Bodytext2Bold"/>
        </w:rPr>
        <w:t xml:space="preserve">Söe maksustamine </w:t>
      </w:r>
      <w:r>
        <w:t>Paljud teie rühma riigid rajavad uusi söekaevandusi ja -elektrijaamu, kuigi süsi on kõige CO</w:t>
      </w:r>
      <w:r>
        <w:rPr>
          <w:vertAlign w:val="subscript"/>
        </w:rPr>
        <w:t>2</w:t>
      </w:r>
      <w:r>
        <w:t>-mahukam kütus ja põhjustab suure osa õhusaastest, mis kahjustab miljoneid inimesi teie riikides. Söe maksustamine, reguleerimine või isegi järkjärguline kasutuselt kõrvaldamine võib heidet järsult vähendada, alandada ohtlikku õhusaastet ja parandada rahva tervist.</w:t>
      </w:r>
    </w:p>
    <w:p w:rsidR="007D1F4E" w:rsidRPr="00FA6E4E" w:rsidRDefault="00E65821" w:rsidP="00FA6E4E">
      <w:pPr>
        <w:pStyle w:val="Bodytext20"/>
        <w:numPr>
          <w:ilvl w:val="0"/>
          <w:numId w:val="1"/>
        </w:numPr>
        <w:shd w:val="clear" w:color="auto" w:fill="auto"/>
        <w:tabs>
          <w:tab w:val="left" w:pos="362"/>
        </w:tabs>
        <w:ind w:left="400"/>
        <w:jc w:val="both"/>
      </w:pPr>
      <w:r>
        <w:rPr>
          <w:b/>
        </w:rPr>
        <w:t>CO</w:t>
      </w:r>
      <w:r>
        <w:rPr>
          <w:b/>
          <w:vertAlign w:val="subscript"/>
        </w:rPr>
        <w:t>2</w:t>
      </w:r>
      <w:r>
        <w:rPr>
          <w:b/>
        </w:rPr>
        <w:t xml:space="preserve"> heitele hinna kehtestamine.</w:t>
      </w:r>
      <w:r>
        <w:t xml:space="preserve"> Maailma energiasüsteemis domineerivad jätkuvalt fossiilkütused ja nende tekitatav CO</w:t>
      </w:r>
      <w:r>
        <w:rPr>
          <w:vertAlign w:val="subscript"/>
        </w:rPr>
        <w:t>2</w:t>
      </w:r>
      <w:r>
        <w:t xml:space="preserve"> heide on kaugelt suurim kliimamuutuste põhjustaja. Praegused turuhinnad ei sisalda fossiilkütuste põhjustatud keskkonna- ja sotsiaalset kahju (nende negatiivset välismõju). Mis veelgi hullem – kogu maailma valitsused, sealhulgas paljudes teie riikides, annavad fossiilkütusetööstusele igal aastal 775 miljardit kuni 1 triljon USA dollarit toetusi. Majandusteadlased on nõus, et CO</w:t>
      </w:r>
      <w:r>
        <w:rPr>
          <w:vertAlign w:val="subscript"/>
        </w:rPr>
        <w:t>2</w:t>
      </w:r>
      <w:r>
        <w:t xml:space="preserve"> hinna kehtestamine on parim viis ülemaailmsete kasvuhoonegaaside heite vähendamiseks. Kaaluge toetust ülemaailmsele CO</w:t>
      </w:r>
      <w:r>
        <w:rPr>
          <w:vertAlign w:val="subscript"/>
        </w:rPr>
        <w:t>2</w:t>
      </w:r>
      <w:r>
        <w:t xml:space="preserve"> hinnale, mida võiks juurutada järk-järgult, andes kohanemiseks aega.</w:t>
      </w:r>
    </w:p>
    <w:p w:rsidR="007D1F4E" w:rsidRPr="00FA6E4E" w:rsidRDefault="00C87E7D" w:rsidP="00FA6E4E">
      <w:pPr>
        <w:pStyle w:val="Bodytext20"/>
        <w:shd w:val="clear" w:color="auto" w:fill="auto"/>
        <w:ind w:left="400" w:firstLine="0"/>
        <w:jc w:val="both"/>
      </w:pPr>
      <w:r>
        <w:t>Tulu võiks välja maksta üldsusele või aidata katta muude poliitikameetmete kulusid. Kuigi mõnes riigis on kehtestatud CO</w:t>
      </w:r>
      <w:r>
        <w:rPr>
          <w:vertAlign w:val="subscript"/>
        </w:rPr>
        <w:t>2</w:t>
      </w:r>
      <w:r>
        <w:t xml:space="preserve"> hind, jääb see tublisti alla paljude majandusteadlaste soovitatud ühe tonni CO</w:t>
      </w:r>
      <w:r>
        <w:rPr>
          <w:vertAlign w:val="subscript"/>
        </w:rPr>
        <w:t>2</w:t>
      </w:r>
      <w:r>
        <w:t xml:space="preserve"> hinnast: 30–50 USA dollarit või rohkem. Siiski ei tohi ülemäära kiirustada. Teie rühma riikide keskklass tahab endale samuti lubada arenenud riikide elanike jaoks enesestmõistetavaid tooteid ja teenuseid, nagu autod, kliimaseadmed, lennureisid, samal ajal kui vaesed soovivad usaldusväärset elektrivarustust, puhast vett, toitu, tervishoiuteenuseid, inimväärset eluaset ja muude põhivajaduste rahuldamist – ja neid puudutaks energiahinna tõus valusalt.</w:t>
      </w:r>
    </w:p>
    <w:p w:rsidR="007D1F4E" w:rsidRPr="00FA6E4E" w:rsidRDefault="00C87E7D" w:rsidP="00FA6E4E">
      <w:pPr>
        <w:pStyle w:val="Bodytext50"/>
        <w:shd w:val="clear" w:color="auto" w:fill="auto"/>
        <w:spacing w:before="0"/>
      </w:pPr>
      <w:r>
        <w:t>M</w:t>
      </w:r>
      <w:bookmarkStart w:id="1" w:name="_GoBack"/>
      <w:bookmarkEnd w:id="1"/>
      <w:r>
        <w:t>illele tasub veel tähelepanu pöörata</w:t>
      </w:r>
    </w:p>
    <w:p w:rsidR="007D1F4E" w:rsidRPr="00FA6E4E" w:rsidRDefault="00C87E7D" w:rsidP="00FA6E4E">
      <w:pPr>
        <w:pStyle w:val="Bodytext20"/>
        <w:shd w:val="clear" w:color="auto" w:fill="auto"/>
        <w:ind w:firstLine="0"/>
        <w:jc w:val="both"/>
      </w:pPr>
      <w:r>
        <w:t>Paljudel teie riikide elanikel puudub elekter või juurdepääs usaldusväärsele ja taskukohasele energiale. Teie riikidest pärineb praegu ainult 24% ülemaailmsete kasvuhoonegaaside heitkogustest ning heitkogused inimese kohta on palju väiksemad kui arenenud riikides või isegi Hiinas. Siiski suureneb fossiilkütuste kasutamine teie riikides kiiresti, samas taktis majanduse arenguga. Suurem osa kliimakriisi põhjustanud kasvuhoonegaaside kumulatiivsetest heitkogustest pärineb arenenud riikidest, samal ajal kui teie rahvad kannatavad kliimamuutuste tõttu enim ja nende võime sellega kohaneda on väikseim. Leiate, et heite piiramine on arenenud riikide moraalne kohus ning lubada ei saa selliseid kliimamuutuste vastu võitlemise meetmeid, mis aeglustaksid teie majandusarengut ja võimet pakkuda oma rahvale toitu, töökohti, eluaset, haridust, tervishoiuteenuseid ja rahuldada muid põhivajadusi, mida arenenud riikides peetakse enesestmõistetavaks.</w:t>
      </w:r>
    </w:p>
    <w:p w:rsidR="007D1F4E" w:rsidRPr="00FA6E4E" w:rsidRDefault="00C87E7D" w:rsidP="00FA6E4E">
      <w:pPr>
        <w:pStyle w:val="Bodytext20"/>
        <w:shd w:val="clear" w:color="auto" w:fill="auto"/>
        <w:ind w:firstLine="0"/>
        <w:jc w:val="both"/>
      </w:pPr>
      <w:r>
        <w:t>Samal ajal ohustavad kliimamuutused tõsiselt teie riikide elanike jõukust, tervist ja elu. Fossiilkütuste õhusaaste põhjustab igal aastal miljoneid enneaegse surma juhtumeid teie riikides. Merevee taseme tõus, äärmuslikud ilmastikuolud, põud, saagikuse vähenemine ja muud kliimamuutustest tulenevad hädad üha hoogustavad konflikte ja rännet, õõnestades valitsuse legitiimsust ning väikeste saareriikide puhul isegi püsimajäämist. Teie riikidel on võimalus jätta fossiilkütusel põhinev energiasüsteem vahele ning liikuda kohe puhta, tõhusa ja taastuva energia süsteemile, samamoodi nagu mitmel pool võeti kohe kasutusele mobiiltelefonid ja jäeti vahele lauatelefonide etapp. Energiatõhusus ning taastuvenergia, nagu tuule- ja päikeseenergia, on sageli kasumlikud, loovad töökohti ja majanduslikke võimalusi ning parandavad rahva tervist.</w:t>
      </w:r>
    </w:p>
    <w:p w:rsidR="00F367C3" w:rsidRPr="00FA6E4E" w:rsidRDefault="00F367C3" w:rsidP="00FA6E4E">
      <w:pPr>
        <w:spacing w:after="120"/>
        <w:jc w:val="center"/>
      </w:pPr>
      <w:r>
        <w:t>_____________</w:t>
      </w:r>
    </w:p>
    <w:p w:rsidR="00F367C3" w:rsidRPr="00F367C3" w:rsidRDefault="00F367C3">
      <w:pPr>
        <w:pStyle w:val="Bodytext20"/>
        <w:shd w:val="clear" w:color="auto" w:fill="auto"/>
        <w:ind w:firstLine="0"/>
        <w:jc w:val="both"/>
        <w:rPr>
          <w:lang w:val="en-GB"/>
        </w:rPr>
      </w:pPr>
    </w:p>
    <w:sectPr w:rsidR="00F367C3" w:rsidRPr="00F367C3" w:rsidSect="00FA6E4E">
      <w:footerReference w:type="default" r:id="rId9"/>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4E3B" w:rsidRDefault="00C87E7D">
      <w:r>
        <w:separator/>
      </w:r>
    </w:p>
  </w:endnote>
  <w:endnote w:type="continuationSeparator" w:id="0">
    <w:p w:rsidR="00AD4E3B" w:rsidRDefault="00C87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67C3" w:rsidRPr="00FA6E4E" w:rsidRDefault="00F367C3">
    <w:pPr>
      <w:pStyle w:val="Footer"/>
      <w:rPr>
        <w:i/>
        <w:sz w:val="20"/>
        <w:szCs w:val="20"/>
      </w:rPr>
    </w:pPr>
    <w:r>
      <w:rPr>
        <w:i/>
        <w:sz w:val="20"/>
        <w:szCs w:val="20"/>
      </w:rPr>
      <w:t xml:space="preserve">Koostajad: </w:t>
    </w:r>
    <w:proofErr w:type="spellStart"/>
    <w:r>
      <w:rPr>
        <w:i/>
        <w:sz w:val="20"/>
        <w:szCs w:val="20"/>
      </w:rPr>
      <w:t>Climate</w:t>
    </w:r>
    <w:proofErr w:type="spellEnd"/>
    <w:r>
      <w:rPr>
        <w:i/>
        <w:sz w:val="20"/>
        <w:szCs w:val="20"/>
      </w:rPr>
      <w:t xml:space="preserve"> </w:t>
    </w:r>
    <w:proofErr w:type="spellStart"/>
    <w:r>
      <w:rPr>
        <w:i/>
        <w:sz w:val="20"/>
        <w:szCs w:val="20"/>
      </w:rPr>
      <w:t>Interactive</w:t>
    </w:r>
    <w:proofErr w:type="spellEnd"/>
    <w:r>
      <w:rPr>
        <w:i/>
        <w:sz w:val="20"/>
        <w:szCs w:val="20"/>
      </w:rPr>
      <w:t xml:space="preserve">, MIT </w:t>
    </w:r>
    <w:proofErr w:type="spellStart"/>
    <w:r>
      <w:rPr>
        <w:i/>
        <w:sz w:val="20"/>
        <w:szCs w:val="20"/>
      </w:rPr>
      <w:t>Sloan</w:t>
    </w:r>
    <w:proofErr w:type="spellEnd"/>
    <w:r>
      <w:rPr>
        <w:i/>
        <w:sz w:val="20"/>
        <w:szCs w:val="20"/>
      </w:rPr>
      <w:t xml:space="preserve"> </w:t>
    </w:r>
    <w:proofErr w:type="spellStart"/>
    <w:r>
      <w:rPr>
        <w:i/>
        <w:sz w:val="20"/>
        <w:szCs w:val="20"/>
      </w:rPr>
      <w:t>School</w:t>
    </w:r>
    <w:proofErr w:type="spellEnd"/>
    <w:r>
      <w:rPr>
        <w:i/>
        <w:sz w:val="20"/>
        <w:szCs w:val="20"/>
      </w:rPr>
      <w:t xml:space="preserve"> of </w:t>
    </w:r>
    <w:proofErr w:type="spellStart"/>
    <w:r>
      <w:rPr>
        <w:i/>
        <w:sz w:val="20"/>
        <w:szCs w:val="20"/>
      </w:rPr>
      <w:t>Management</w:t>
    </w:r>
    <w:proofErr w:type="spellEnd"/>
    <w:r>
      <w:rPr>
        <w:i/>
        <w:sz w:val="20"/>
        <w:szCs w:val="20"/>
      </w:rPr>
      <w:t xml:space="preserve"> </w:t>
    </w:r>
    <w:proofErr w:type="spellStart"/>
    <w:r>
      <w:rPr>
        <w:i/>
        <w:sz w:val="20"/>
        <w:szCs w:val="20"/>
      </w:rPr>
      <w:t>Sustainability</w:t>
    </w:r>
    <w:proofErr w:type="spellEnd"/>
    <w:r>
      <w:rPr>
        <w:i/>
        <w:sz w:val="20"/>
        <w:szCs w:val="20"/>
      </w:rPr>
      <w:t xml:space="preserve"> </w:t>
    </w:r>
    <w:proofErr w:type="spellStart"/>
    <w:r>
      <w:rPr>
        <w:i/>
        <w:sz w:val="20"/>
        <w:szCs w:val="20"/>
      </w:rPr>
      <w:t>Initiative</w:t>
    </w:r>
    <w:proofErr w:type="spellEnd"/>
    <w:r>
      <w:rPr>
        <w:i/>
        <w:sz w:val="20"/>
        <w:szCs w:val="20"/>
      </w:rPr>
      <w:t xml:space="preserve">, ESB </w:t>
    </w:r>
    <w:proofErr w:type="spellStart"/>
    <w:r>
      <w:rPr>
        <w:i/>
        <w:sz w:val="20"/>
        <w:szCs w:val="20"/>
      </w:rPr>
      <w:t>Business</w:t>
    </w:r>
    <w:proofErr w:type="spellEnd"/>
    <w:r>
      <w:rPr>
        <w:i/>
        <w:sz w:val="20"/>
        <w:szCs w:val="20"/>
      </w:rPr>
      <w:t xml:space="preserve"> </w:t>
    </w:r>
    <w:proofErr w:type="spellStart"/>
    <w:r>
      <w:rPr>
        <w:i/>
        <w:sz w:val="20"/>
        <w:szCs w:val="20"/>
      </w:rPr>
      <w:t>School</w:t>
    </w:r>
    <w:proofErr w:type="spellEnd"/>
    <w:r>
      <w:rPr>
        <w:i/>
        <w:sz w:val="20"/>
        <w:szCs w:val="20"/>
      </w:rPr>
      <w:t xml:space="preserve"> ja </w:t>
    </w:r>
    <w:proofErr w:type="spellStart"/>
    <w:r>
      <w:rPr>
        <w:i/>
        <w:sz w:val="20"/>
        <w:szCs w:val="20"/>
      </w:rPr>
      <w:t>UMass</w:t>
    </w:r>
    <w:proofErr w:type="spellEnd"/>
    <w:r>
      <w:rPr>
        <w:i/>
        <w:sz w:val="20"/>
        <w:szCs w:val="20"/>
      </w:rPr>
      <w:t xml:space="preserve"> </w:t>
    </w:r>
    <w:proofErr w:type="spellStart"/>
    <w:r>
      <w:rPr>
        <w:i/>
        <w:sz w:val="20"/>
        <w:szCs w:val="20"/>
      </w:rPr>
      <w:t>Lowell</w:t>
    </w:r>
    <w:proofErr w:type="spellEnd"/>
    <w:r>
      <w:rPr>
        <w:i/>
        <w:sz w:val="20"/>
        <w:szCs w:val="20"/>
      </w:rPr>
      <w:t xml:space="preserve"> </w:t>
    </w:r>
    <w:proofErr w:type="spellStart"/>
    <w:r>
      <w:rPr>
        <w:i/>
        <w:sz w:val="20"/>
        <w:szCs w:val="20"/>
      </w:rPr>
      <w:t>Climate</w:t>
    </w:r>
    <w:proofErr w:type="spellEnd"/>
    <w:r>
      <w:rPr>
        <w:i/>
        <w:sz w:val="20"/>
        <w:szCs w:val="20"/>
      </w:rPr>
      <w:t xml:space="preserve"> </w:t>
    </w:r>
    <w:proofErr w:type="spellStart"/>
    <w:r>
      <w:rPr>
        <w:i/>
        <w:sz w:val="20"/>
        <w:szCs w:val="20"/>
      </w:rPr>
      <w:t>Change</w:t>
    </w:r>
    <w:proofErr w:type="spellEnd"/>
    <w:r>
      <w:rPr>
        <w:i/>
        <w:sz w:val="20"/>
        <w:szCs w:val="20"/>
      </w:rPr>
      <w:t xml:space="preserve"> </w:t>
    </w:r>
    <w:proofErr w:type="spellStart"/>
    <w:r>
      <w:rPr>
        <w:i/>
        <w:sz w:val="20"/>
        <w:szCs w:val="20"/>
      </w:rPr>
      <w:t>Initiative</w:t>
    </w:r>
    <w:proofErr w:type="spellEnd"/>
    <w:r>
      <w:rPr>
        <w:i/>
        <w:sz w:val="20"/>
        <w:szCs w:val="20"/>
      </w:rPr>
      <w:t xml:space="preserve">. Viimati uuendatud septembris 2019. </w:t>
    </w:r>
    <w:hyperlink r:id="rId1" w:history="1">
      <w:r>
        <w:rPr>
          <w:i/>
          <w:sz w:val="20"/>
          <w:szCs w:val="20"/>
        </w:rPr>
        <w:t>www.cllmatelnteractlve.org</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1F4E" w:rsidRDefault="007D1F4E"/>
  </w:footnote>
  <w:footnote w:type="continuationSeparator" w:id="0">
    <w:p w:rsidR="007D1F4E" w:rsidRDefault="007D1F4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AB7F66"/>
    <w:multiLevelType w:val="multilevel"/>
    <w:tmpl w:val="82160A1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erle Koppel">
    <w15:presenceInfo w15:providerId="None" w15:userId="Merle Koppel"/>
  </w15:person>
  <w15:person w15:author="Helen Toomey">
    <w15:presenceInfo w15:providerId="None" w15:userId="Helen Toome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
  <w:rsids>
    <w:rsidRoot w:val="007D1F4E"/>
    <w:rsid w:val="000478B6"/>
    <w:rsid w:val="00114C61"/>
    <w:rsid w:val="0033065F"/>
    <w:rsid w:val="00345F9F"/>
    <w:rsid w:val="00363BF1"/>
    <w:rsid w:val="003A2E5D"/>
    <w:rsid w:val="003F232F"/>
    <w:rsid w:val="00427C21"/>
    <w:rsid w:val="00486689"/>
    <w:rsid w:val="005F7717"/>
    <w:rsid w:val="0063415F"/>
    <w:rsid w:val="006C020C"/>
    <w:rsid w:val="007120A5"/>
    <w:rsid w:val="00791C4B"/>
    <w:rsid w:val="007A17D4"/>
    <w:rsid w:val="007A2EE5"/>
    <w:rsid w:val="007D1F4E"/>
    <w:rsid w:val="008C0530"/>
    <w:rsid w:val="008C1937"/>
    <w:rsid w:val="00905CB5"/>
    <w:rsid w:val="009163DF"/>
    <w:rsid w:val="009F352F"/>
    <w:rsid w:val="00A067A5"/>
    <w:rsid w:val="00A17A2C"/>
    <w:rsid w:val="00A34C83"/>
    <w:rsid w:val="00A60D06"/>
    <w:rsid w:val="00A95053"/>
    <w:rsid w:val="00AD4E3B"/>
    <w:rsid w:val="00B8781E"/>
    <w:rsid w:val="00BA4467"/>
    <w:rsid w:val="00C87E7D"/>
    <w:rsid w:val="00D10989"/>
    <w:rsid w:val="00DC3A12"/>
    <w:rsid w:val="00E65821"/>
    <w:rsid w:val="00F367C3"/>
    <w:rsid w:val="00FA6E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t-EE"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et-EE"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et-EE"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et-EE"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t-EE" w:eastAsia="en-US" w:bidi="en-US"/>
    </w:rPr>
  </w:style>
  <w:style w:type="character" w:customStyle="1" w:styleId="Bodytext365pt">
    <w:name w:val="Body text|3 + 6.5 pt"/>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et-EE"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et-EE"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t-EE"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Bold0">
    <w:name w:val="Body text|2 + Bold"/>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et-EE"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0" w:line="402" w:lineRule="exact"/>
      <w:jc w:val="center"/>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0" w:line="269" w:lineRule="exact"/>
      <w:ind w:hanging="400"/>
      <w:jc w:val="both"/>
    </w:pPr>
    <w:rPr>
      <w:b/>
      <w:bCs/>
      <w:sz w:val="22"/>
      <w:szCs w:val="22"/>
    </w:rPr>
  </w:style>
  <w:style w:type="paragraph" w:customStyle="1" w:styleId="Bodytext20">
    <w:name w:val="Body text|2"/>
    <w:basedOn w:val="Normal"/>
    <w:link w:val="Bodytext2"/>
    <w:qFormat/>
    <w:pPr>
      <w:shd w:val="clear" w:color="auto" w:fill="FFFFFF"/>
      <w:spacing w:after="120" w:line="269" w:lineRule="exact"/>
      <w:ind w:hanging="400"/>
    </w:pPr>
    <w:rPr>
      <w:sz w:val="22"/>
      <w:szCs w:val="22"/>
    </w:rPr>
  </w:style>
  <w:style w:type="paragraph" w:customStyle="1" w:styleId="Bodytext40">
    <w:name w:val="Body text|4"/>
    <w:basedOn w:val="Normal"/>
    <w:link w:val="Bodytext4"/>
    <w:pPr>
      <w:shd w:val="clear" w:color="auto" w:fill="FFFFFF"/>
      <w:spacing w:before="44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F367C3"/>
    <w:pPr>
      <w:tabs>
        <w:tab w:val="center" w:pos="4513"/>
        <w:tab w:val="right" w:pos="9026"/>
      </w:tabs>
    </w:pPr>
  </w:style>
  <w:style w:type="character" w:customStyle="1" w:styleId="HeaderChar">
    <w:name w:val="Header Char"/>
    <w:basedOn w:val="DefaultParagraphFont"/>
    <w:link w:val="Header"/>
    <w:uiPriority w:val="99"/>
    <w:rsid w:val="00F367C3"/>
    <w:rPr>
      <w:color w:val="000000"/>
    </w:rPr>
  </w:style>
  <w:style w:type="paragraph" w:styleId="Footer">
    <w:name w:val="footer"/>
    <w:basedOn w:val="Normal"/>
    <w:link w:val="FooterChar"/>
    <w:uiPriority w:val="99"/>
    <w:unhideWhenUsed/>
    <w:rsid w:val="00F367C3"/>
    <w:pPr>
      <w:tabs>
        <w:tab w:val="center" w:pos="4513"/>
        <w:tab w:val="right" w:pos="9026"/>
      </w:tabs>
    </w:pPr>
  </w:style>
  <w:style w:type="character" w:customStyle="1" w:styleId="FooterChar">
    <w:name w:val="Footer Char"/>
    <w:basedOn w:val="DefaultParagraphFont"/>
    <w:link w:val="Footer"/>
    <w:uiPriority w:val="99"/>
    <w:rsid w:val="00F367C3"/>
    <w:rPr>
      <w:color w:val="000000"/>
    </w:rPr>
  </w:style>
  <w:style w:type="paragraph" w:styleId="BalloonText">
    <w:name w:val="Balloon Text"/>
    <w:basedOn w:val="Normal"/>
    <w:link w:val="BalloonTextChar"/>
    <w:uiPriority w:val="99"/>
    <w:semiHidden/>
    <w:unhideWhenUsed/>
    <w:rsid w:val="00FA6E4E"/>
    <w:rPr>
      <w:rFonts w:ascii="Tahoma" w:hAnsi="Tahoma" w:cs="Tahoma"/>
      <w:sz w:val="16"/>
      <w:szCs w:val="16"/>
    </w:rPr>
  </w:style>
  <w:style w:type="character" w:customStyle="1" w:styleId="BalloonTextChar">
    <w:name w:val="Balloon Text Char"/>
    <w:basedOn w:val="DefaultParagraphFont"/>
    <w:link w:val="BalloonText"/>
    <w:uiPriority w:val="99"/>
    <w:semiHidden/>
    <w:rsid w:val="00FA6E4E"/>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t-EE"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et-EE"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et-EE"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et-EE"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t-EE" w:eastAsia="en-US" w:bidi="en-US"/>
    </w:rPr>
  </w:style>
  <w:style w:type="character" w:customStyle="1" w:styleId="Bodytext365pt">
    <w:name w:val="Body text|3 + 6.5 pt"/>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et-EE"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et-EE"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t-EE"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Bold0">
    <w:name w:val="Body text|2 + Bold"/>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et-EE"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0" w:line="402" w:lineRule="exact"/>
      <w:jc w:val="center"/>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0" w:line="269" w:lineRule="exact"/>
      <w:ind w:hanging="400"/>
      <w:jc w:val="both"/>
    </w:pPr>
    <w:rPr>
      <w:b/>
      <w:bCs/>
      <w:sz w:val="22"/>
      <w:szCs w:val="22"/>
    </w:rPr>
  </w:style>
  <w:style w:type="paragraph" w:customStyle="1" w:styleId="Bodytext20">
    <w:name w:val="Body text|2"/>
    <w:basedOn w:val="Normal"/>
    <w:link w:val="Bodytext2"/>
    <w:qFormat/>
    <w:pPr>
      <w:shd w:val="clear" w:color="auto" w:fill="FFFFFF"/>
      <w:spacing w:after="120" w:line="269" w:lineRule="exact"/>
      <w:ind w:hanging="400"/>
    </w:pPr>
    <w:rPr>
      <w:sz w:val="22"/>
      <w:szCs w:val="22"/>
    </w:rPr>
  </w:style>
  <w:style w:type="paragraph" w:customStyle="1" w:styleId="Bodytext40">
    <w:name w:val="Body text|4"/>
    <w:basedOn w:val="Normal"/>
    <w:link w:val="Bodytext4"/>
    <w:pPr>
      <w:shd w:val="clear" w:color="auto" w:fill="FFFFFF"/>
      <w:spacing w:before="44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F367C3"/>
    <w:pPr>
      <w:tabs>
        <w:tab w:val="center" w:pos="4513"/>
        <w:tab w:val="right" w:pos="9026"/>
      </w:tabs>
    </w:pPr>
  </w:style>
  <w:style w:type="character" w:customStyle="1" w:styleId="HeaderChar">
    <w:name w:val="Header Char"/>
    <w:basedOn w:val="DefaultParagraphFont"/>
    <w:link w:val="Header"/>
    <w:uiPriority w:val="99"/>
    <w:rsid w:val="00F367C3"/>
    <w:rPr>
      <w:color w:val="000000"/>
    </w:rPr>
  </w:style>
  <w:style w:type="paragraph" w:styleId="Footer">
    <w:name w:val="footer"/>
    <w:basedOn w:val="Normal"/>
    <w:link w:val="FooterChar"/>
    <w:uiPriority w:val="99"/>
    <w:unhideWhenUsed/>
    <w:rsid w:val="00F367C3"/>
    <w:pPr>
      <w:tabs>
        <w:tab w:val="center" w:pos="4513"/>
        <w:tab w:val="right" w:pos="9026"/>
      </w:tabs>
    </w:pPr>
  </w:style>
  <w:style w:type="character" w:customStyle="1" w:styleId="FooterChar">
    <w:name w:val="Footer Char"/>
    <w:basedOn w:val="DefaultParagraphFont"/>
    <w:link w:val="Footer"/>
    <w:uiPriority w:val="99"/>
    <w:rsid w:val="00F367C3"/>
    <w:rPr>
      <w:color w:val="000000"/>
    </w:rPr>
  </w:style>
  <w:style w:type="paragraph" w:styleId="BalloonText">
    <w:name w:val="Balloon Text"/>
    <w:basedOn w:val="Normal"/>
    <w:link w:val="BalloonTextChar"/>
    <w:uiPriority w:val="99"/>
    <w:semiHidden/>
    <w:unhideWhenUsed/>
    <w:rsid w:val="00FA6E4E"/>
    <w:rPr>
      <w:rFonts w:ascii="Tahoma" w:hAnsi="Tahoma" w:cs="Tahoma"/>
      <w:sz w:val="16"/>
      <w:szCs w:val="16"/>
    </w:rPr>
  </w:style>
  <w:style w:type="character" w:customStyle="1" w:styleId="BalloonTextChar">
    <w:name w:val="Balloon Text Char"/>
    <w:basedOn w:val="DefaultParagraphFont"/>
    <w:link w:val="BalloonText"/>
    <w:uiPriority w:val="99"/>
    <w:semiHidden/>
    <w:rsid w:val="00FA6E4E"/>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ces-cdr.eu.int\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CTJJHAUHWN5E-644613129-2942</_dlc_DocId>
    <_dlc_DocIdUrl xmlns="bfc960a6-20da-4c94-8684-71380fca093b">
      <Url>http://dm2016/eesc/2019/_layouts/15/DocIdRedir.aspx?ID=CTJJHAUHWN5E-644613129-2942</Url>
      <Description>CTJJHAUHWN5E-644613129-2942</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162</Value>
      <Value>72</Value>
      <Value>246</Value>
      <Value>154</Value>
      <Value>64</Value>
      <Value>63</Value>
      <Value>62</Value>
      <Value>60</Value>
      <Value>59</Value>
      <Value>58</Value>
      <Value>56</Value>
      <Value>55</Value>
      <Value>52</Value>
      <Value>49</Value>
      <Value>48</Value>
      <Value>46</Value>
      <Value>45</Value>
      <Value>38</Value>
      <Value>65</Value>
      <Value>153</Value>
      <Value>25</Value>
      <Value>21</Value>
      <Value>17</Value>
      <Value>16</Value>
      <Value>152</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ET</TermName>
          <TermId xmlns="http://schemas.microsoft.com/office/infopath/2007/PartnerControls">ff6c3f4c-b02c-4c3c-ab07-2c37995a7a0a</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11389</FicheNumber>
    <DocumentPart xmlns="bfc960a6-20da-4c94-8684-71380fca093b">6</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2.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A3DB44-2C0E-47AC-9806-2B5D597D35F4}"/>
</file>

<file path=customXml/itemProps2.xml><?xml version="1.0" encoding="utf-8"?>
<ds:datastoreItem xmlns:ds="http://schemas.openxmlformats.org/officeDocument/2006/customXml" ds:itemID="{5FD7EC33-1133-481D-91E5-AAABFA4E1D1A}"/>
</file>

<file path=customXml/itemProps3.xml><?xml version="1.0" encoding="utf-8"?>
<ds:datastoreItem xmlns:ds="http://schemas.openxmlformats.org/officeDocument/2006/customXml" ds:itemID="{C40B8599-E166-4BFE-BEC3-1F0D903F578D}"/>
</file>

<file path=customXml/itemProps4.xml><?xml version="1.0" encoding="utf-8"?>
<ds:datastoreItem xmlns:ds="http://schemas.openxmlformats.org/officeDocument/2006/customXml" ds:itemID="{62F2E58E-1AD2-4CA0-8160-3ED45FC1722F}"/>
</file>

<file path=docProps/app.xml><?xml version="1.0" encoding="utf-8"?>
<Properties xmlns="http://schemas.openxmlformats.org/officeDocument/2006/extended-properties" xmlns:vt="http://schemas.openxmlformats.org/officeDocument/2006/docPropsVTypes">
  <Template>Styles.dotm</Template>
  <TotalTime>31</TotalTime>
  <Pages>3</Pages>
  <Words>1180</Words>
  <Characters>6727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7892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töödokument - 6.B rühm - Arengumaad</dc:title>
  <cp:keywords>EESC-2019-05163-06-00-INFO-TRA-EN</cp:keywords>
  <dc:description>Rapporteur:  - Original language: EN - Date of document: 10/12/2019 - Date of meeting:  - External documents:  - Administrator: MME LAHOUSSE Chloé</dc:description>
  <cp:lastModifiedBy>Aili Rosenberg</cp:lastModifiedBy>
  <cp:revision>24</cp:revision>
  <dcterms:created xsi:type="dcterms:W3CDTF">2019-11-15T11:00:00Z</dcterms:created>
  <dcterms:modified xsi:type="dcterms:W3CDTF">2019-12-10T10:07:00Z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11:30:13, 11:18:43</vt:lpwstr>
  </property>
  <property fmtid="{D5CDD505-2E9C-101B-9397-08002B2CF9AE}" pid="5" name="Pref_User">
    <vt:lpwstr>mkop, htoo</vt:lpwstr>
  </property>
  <property fmtid="{D5CDD505-2E9C-101B-9397-08002B2CF9AE}" pid="6" name="Pref_FileName">
    <vt:lpwstr>EESC-2019-05163-06-00-INFO-TRA-EN-CRR.docx, EESC-2019-05163-06-00-INFO-CRR-EN.docx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f8b35722-bad1-4adb-8211-dc5d2489ca05</vt:lpwstr>
  </property>
  <property fmtid="{D5CDD505-2E9C-101B-9397-08002B2CF9AE}" pid="9" name="AvailableTranslations">
    <vt:lpwstr>52;#DA|5d49c027-8956-412b-aa16-e85a0f96ad0e;#72;#GA|762d2456-c427-4ecb-b312-af3dad8e258c;#56;#SL|98a412ae-eb01-49e9-ae3d-585a81724cfc;#59;#HR|2f555653-ed1a-4fe6-8362-9082d95989e5;#48;#LT|a7ff5ce7-6123-4f68-865a-a57c31810414;#162;#TR|6e4ededd-04c4-4fa0-94e0-1028050302d5;#21;#IT|0774613c-01ed-4e5d-a25d-11d2388de825;#63;#MT|7df99101-6854-4a26-b53a-b88c0da02c26;#60;#HU|6b229040-c589-4408-b4c1-4285663d20a8;#45;#NL|55c6556c-b4f4-441d-9acf-c498d4f838bd;#25;#SK|46d9fce0-ef79-4f71-b89b-cd6aa82426b8;#14;#DE|f6b31e5a-26fa-4935-b661-318e46daf27e;#64;#PT|50ccc04a-eadd-42ae-a0cb-acaf45f812ba;#16;#PL|1e03da61-4678-4e07-b136-b5024ca9197b;#246;#ME|925b3da5-5ac0-4b3c-928c-6ef66a5c9b3c;#38;#SV|c2ed69e7-a339-43d7-8f22-d93680a92aa0;#154;#SQ|5ac17240-8d11-45ec-9893-659b209d7a00;#55;#BG|1a1b3951-7821-4e6a-85f5-5673fc08bd2c;#46;#CS|72f9705b-0217-4fd3-bea2-cbc7ed80e26e;#62;#FI|87606a43-d45f-42d6-b8c9-e1a3457db5b7;#153;#SR|7f3a1d13-b985-4bfd-981e-afe31377edff;#65;#ET|ff6c3f4c-b02c-4c3c-ab07-2c37995a7a0a;#17;#ES|e7a6b05b-ae16-40c8-add9-68b64b03aeba;#4;#EN|f2175f21-25d7-44a3-96da-d6a61b075e1b;#49;#EL|6d4f4d51-af9b-4650-94b4-4276bee85c91;#152;#MK|34ce48bb-063e-4413-a932-50853dc71c5c;#58;#LV|46f7e311-5d9f-4663-b433-18aeccb7ace7;#10;#FR|d2afafd3-4c81-4f60-8f52-ee33f2f54ff3</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6</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DA|5d49c027-8956-412b-aa16-e85a0f96ad0e;GA|762d2456-c427-4ecb-b312-af3dad8e258c;SL|98a412ae-eb01-49e9-ae3d-585a81724cfc;HR|2f555653-ed1a-4fe6-8362-9082d95989e5;TR|6e4ededd-04c4-4fa0-94e0-1028050302d5;IT|0774613c-01ed-4e5d-a25d-11d2388de825;MT|7df99101-6854-4a26-b53a-b88c0da02c26;NL|55c6556c-b4f4-441d-9acf-c498d4f838bd;SK|46d9fce0-ef79-4f71-b89b-cd6aa82426b8;PT|50ccc04a-eadd-42ae-a0cb-acaf45f812ba;PL|1e03da61-4678-4e07-b136-b5024ca9197b;ME|925b3da5-5ac0-4b3c-928c-6ef66a5c9b3c;SV|c2ed69e7-a339-43d7-8f22-d93680a92aa0;SQ|5ac17240-8d11-45ec-9893-659b209d7a00;BG|1a1b3951-7821-4e6a-85f5-5673fc08bd2c;CS|72f9705b-0217-4fd3-bea2-cbc7ed80e26e;FI|87606a43-d45f-42d6-b8c9-e1a3457db5b7;SR|7f3a1d13-b985-4bfd-981e-afe31377edff;ES|e7a6b05b-ae16-40c8-add9-68b64b03aeba;EN|f2175f21-25d7-44a3-96da-d6a61b075e1b;EL|6d4f4d51-af9b-4650-94b4-4276bee85c91;MK|34ce48bb-063e-4413-a932-50853dc71c5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162;#TR|6e4ededd-04c4-4fa0-94e0-1028050302d5;#72;#GA|762d2456-c427-4ecb-b312-af3dad8e258c;#246;#ME|925b3da5-5ac0-4b3c-928c-6ef66a5c9b3c;#154;#SQ|5ac17240-8d11-45ec-9893-659b209d7a00;#64;#PT|50ccc04a-eadd-42ae-a0cb-acaf45f812ba;#63;#MT|7df99101-6854-4a26-b53a-b88c0da02c26;#62;#FI|87606a43-d45f-42d6-b8c9-e1a3457db5b7;#59;#HR|2f555653-ed1a-4fe6-8362-9082d95989e5;#56;#SL|98a412ae-eb01-49e9-ae3d-585a81724cfc;#55;#BG|1a1b3951-7821-4e6a-85f5-5673fc08bd2c;#52;#DA|5d49c027-8956-412b-aa16-e85a0f96ad0e;#49;#EL|6d4f4d51-af9b-4650-94b4-4276bee85c91;#46;#CS|72f9705b-0217-4fd3-bea2-cbc7ed80e26e;#45;#NL|55c6556c-b4f4-441d-9acf-c498d4f838bd;#38;#SV|c2ed69e7-a339-43d7-8f22-d93680a92aa0;#153;#SR|7f3a1d13-b985-4bfd-981e-afe31377edff;#25;#SK|46d9fce0-ef79-4f71-b89b-cd6aa82426b8;#21;#IT|0774613c-01ed-4e5d-a25d-11d2388de825;#17;#ES|e7a6b05b-ae16-40c8-add9-68b64b03aeba;#16;#PL|1e03da61-4678-4e07-b136-b5024ca9197b;#152;#MK|34ce48bb-063e-4413-a932-50853dc71c5c;#11;#INFO|d9136e7c-93a9-4c42-9d28-92b61e85f80c;#7;#Final|ea5e6674-7b27-4bac-b091-73adbb394efe;#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11389</vt:i4>
  </property>
  <property fmtid="{D5CDD505-2E9C-101B-9397-08002B2CF9AE}" pid="37" name="DocumentLanguage">
    <vt:lpwstr>65;#ET|ff6c3f4c-b02c-4c3c-ab07-2c37995a7a0a</vt:lpwstr>
  </property>
</Properties>
</file>